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EB" w:rsidRDefault="00801AE3" w:rsidP="00E75DEB">
      <w:pPr>
        <w:jc w:val="center"/>
        <w:rPr>
          <w:b/>
          <w:u w:val="single"/>
        </w:rPr>
      </w:pPr>
      <w:r>
        <w:rPr>
          <w:b/>
          <w:u w:val="single"/>
        </w:rPr>
        <w:t>13EC41E3-</w:t>
      </w:r>
      <w:r w:rsidR="00E75DEB" w:rsidRPr="00EE6DF6">
        <w:rPr>
          <w:b/>
          <w:u w:val="single"/>
        </w:rPr>
        <w:t>DATA AND COMPUTER COMMUNICATION</w:t>
      </w:r>
    </w:p>
    <w:p w:rsidR="009665B0" w:rsidRDefault="009665B0" w:rsidP="009665B0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</w:pPr>
      <w:r>
        <w:t xml:space="preserve">                                                                                       Credits: 4</w:t>
      </w:r>
    </w:p>
    <w:p w:rsidR="009665B0" w:rsidRDefault="009665B0" w:rsidP="009665B0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>Hours /week: 4 Hrs</w:t>
      </w:r>
      <w:r>
        <w:tab/>
      </w:r>
      <w:r>
        <w:tab/>
      </w:r>
      <w:r>
        <w:tab/>
      </w:r>
      <w:r>
        <w:tab/>
        <w:t xml:space="preserve">                                     Sessional Marks: 40</w:t>
      </w:r>
    </w:p>
    <w:p w:rsidR="009665B0" w:rsidRDefault="009665B0" w:rsidP="009665B0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 xml:space="preserve">Univ.Exam.Duration: 3Hrs </w:t>
      </w:r>
      <w:r>
        <w:tab/>
      </w:r>
      <w:r>
        <w:tab/>
      </w:r>
      <w:r>
        <w:tab/>
      </w:r>
      <w:r>
        <w:tab/>
        <w:t xml:space="preserve">          Univ.Examination.Marks: 60</w:t>
      </w:r>
    </w:p>
    <w:p w:rsidR="00E75DEB" w:rsidRPr="00F25304" w:rsidRDefault="00E75DEB" w:rsidP="00E75DEB">
      <w:pPr>
        <w:jc w:val="center"/>
        <w:rPr>
          <w:b/>
          <w:u w:val="single"/>
        </w:rPr>
      </w:pPr>
    </w:p>
    <w:p w:rsidR="00E75DEB" w:rsidRDefault="00E75DEB" w:rsidP="00E75DEB">
      <w:pPr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E75DEB" w:rsidRDefault="00E75DEB" w:rsidP="00E75DEB">
      <w:r w:rsidRPr="00642DA2">
        <w:rPr>
          <w:b/>
        </w:rPr>
        <w:t>Data Communication:</w:t>
      </w:r>
      <w:r>
        <w:t xml:space="preserve"> Introduction – History of data communications – Data communication circuits – Data communication codes – Error control- Synchronization – Data communications hardware – serial interfaces – Transmission media and data modem.</w:t>
      </w:r>
    </w:p>
    <w:p w:rsidR="009665B0" w:rsidRDefault="009665B0" w:rsidP="00E75DEB"/>
    <w:p w:rsidR="00CD4544" w:rsidRDefault="00E75DEB" w:rsidP="00E75DEB">
      <w:pPr>
        <w:jc w:val="center"/>
        <w:rPr>
          <w:b/>
          <w:u w:val="single"/>
        </w:rPr>
      </w:pPr>
      <w:r>
        <w:rPr>
          <w:b/>
          <w:u w:val="single"/>
        </w:rPr>
        <w:t>UNIT-II</w:t>
      </w:r>
    </w:p>
    <w:p w:rsidR="00E75DEB" w:rsidRDefault="00E75DEB" w:rsidP="00E75DEB">
      <w:r w:rsidRPr="00642DA2">
        <w:rPr>
          <w:b/>
        </w:rPr>
        <w:t>Data communication protocols:</w:t>
      </w:r>
      <w:r>
        <w:t xml:space="preserve"> Introduction – public data network – ISO protocol hierarchy – CCITT X.25 user to network interface PROTOCOL – Local area networks – Metropolitan area networks – wide area networks.</w:t>
      </w:r>
    </w:p>
    <w:p w:rsidR="009665B0" w:rsidRDefault="009665B0" w:rsidP="00E75DEB"/>
    <w:p w:rsidR="00CD4544" w:rsidRDefault="00E75DEB" w:rsidP="00E75DEB">
      <w:pPr>
        <w:jc w:val="center"/>
        <w:rPr>
          <w:b/>
          <w:u w:val="single"/>
        </w:rPr>
      </w:pPr>
      <w:r>
        <w:rPr>
          <w:b/>
          <w:u w:val="single"/>
        </w:rPr>
        <w:t>UNIT-III</w:t>
      </w:r>
    </w:p>
    <w:p w:rsidR="00E75DEB" w:rsidRDefault="00E75DEB" w:rsidP="00E75DEB">
      <w:r w:rsidRPr="00642DA2">
        <w:rPr>
          <w:b/>
        </w:rPr>
        <w:t>Digital Multiplexing :</w:t>
      </w:r>
      <w:r>
        <w:t xml:space="preserve"> Tiem – division multiplexing – TI digital carrier system – CCITT time – division – Multiplexed carrier system – codecs – T- carriers – frame synchronization – Bit interleaving versus word interleaving. Frequency division multiplexing. At &amp; Ts FDM hierarchy – Composite base band signal – L carriers – Hybrid data.</w:t>
      </w:r>
    </w:p>
    <w:p w:rsidR="009665B0" w:rsidRDefault="009665B0" w:rsidP="00E75DEB"/>
    <w:p w:rsidR="00CD4544" w:rsidRDefault="00E75DEB" w:rsidP="00E75DEB">
      <w:pPr>
        <w:jc w:val="center"/>
        <w:rPr>
          <w:b/>
          <w:u w:val="single"/>
        </w:rPr>
      </w:pPr>
      <w:r>
        <w:rPr>
          <w:b/>
          <w:u w:val="single"/>
        </w:rPr>
        <w:t>UNIT-IV</w:t>
      </w:r>
    </w:p>
    <w:p w:rsidR="00E75DEB" w:rsidRDefault="00E75DEB" w:rsidP="00E75DEB">
      <w:r w:rsidRPr="00642DA2">
        <w:rPr>
          <w:b/>
        </w:rPr>
        <w:t>Multiple Access</w:t>
      </w:r>
      <w:r>
        <w:t>: TDMA – FDMA – CDMA – CSMA/CD – Multiple access information flow – Demand – assignment multiple access algorithms – ALOHA, polling techniques, slotted ALOHA.</w:t>
      </w:r>
    </w:p>
    <w:p w:rsidR="00E75DEB" w:rsidRDefault="00E75DEB" w:rsidP="00E75DEB">
      <w:pPr>
        <w:jc w:val="center"/>
        <w:rPr>
          <w:b/>
          <w:u w:val="single"/>
        </w:rPr>
      </w:pPr>
      <w:r>
        <w:rPr>
          <w:b/>
          <w:u w:val="single"/>
        </w:rPr>
        <w:t>UNIT-V</w:t>
      </w:r>
    </w:p>
    <w:p w:rsidR="00E75DEB" w:rsidRDefault="00E75DEB" w:rsidP="00E75DEB">
      <w:r w:rsidRPr="00642DA2">
        <w:rPr>
          <w:b/>
        </w:rPr>
        <w:t>Spread – spectrum techniques:</w:t>
      </w:r>
      <w:r>
        <w:t xml:space="preserve"> The beneficial attributes of spread – spectrum systems, model for spread – spectrum interference rejection – Pseudonoise sequences.</w:t>
      </w:r>
    </w:p>
    <w:p w:rsidR="00E75DEB" w:rsidRDefault="00E75DEB" w:rsidP="00E75DEB">
      <w:r>
        <w:t>Direct – sequence spread – spectrum systems – example of direct sequencing – processing gain and performance.</w:t>
      </w:r>
    </w:p>
    <w:p w:rsidR="00E75DEB" w:rsidRDefault="00E75DEB" w:rsidP="00E75DEB">
      <w:r>
        <w:t>Frequency hopping systems- frequency hopping example – fast hopping versus slow hopping.</w:t>
      </w:r>
    </w:p>
    <w:p w:rsidR="00E75DEB" w:rsidRDefault="00E75DEB" w:rsidP="00E75DEB">
      <w:r>
        <w:t>Synchronization – Acquisition, tracking.</w:t>
      </w:r>
    </w:p>
    <w:p w:rsidR="009665B0" w:rsidRDefault="009665B0" w:rsidP="00E75DEB"/>
    <w:p w:rsidR="00E75DEB" w:rsidRPr="005552DC" w:rsidRDefault="00E75DEB" w:rsidP="00E75DEB">
      <w:pPr>
        <w:rPr>
          <w:b/>
        </w:rPr>
      </w:pPr>
      <w:r w:rsidRPr="005552DC">
        <w:rPr>
          <w:b/>
        </w:rPr>
        <w:t>T</w:t>
      </w:r>
      <w:r w:rsidR="009665B0">
        <w:rPr>
          <w:b/>
        </w:rPr>
        <w:t>EXT BOOKS:</w:t>
      </w:r>
    </w:p>
    <w:p w:rsidR="00E75DEB" w:rsidRDefault="00E75DEB" w:rsidP="00E75DEB">
      <w:pPr>
        <w:numPr>
          <w:ilvl w:val="0"/>
          <w:numId w:val="1"/>
        </w:numPr>
      </w:pPr>
      <w:r>
        <w:t>Wayne Temasi, ‘Advance Electronic Communications systems’, Pearson Education(I,II and III)</w:t>
      </w:r>
      <w:r w:rsidR="00523579">
        <w:t>.</w:t>
      </w:r>
    </w:p>
    <w:p w:rsidR="00E75DEB" w:rsidRDefault="00E75DEB" w:rsidP="00E75DEB">
      <w:pPr>
        <w:numPr>
          <w:ilvl w:val="0"/>
          <w:numId w:val="1"/>
        </w:numPr>
      </w:pPr>
      <w:r>
        <w:t xml:space="preserve">Bernard Sklar, Digital </w:t>
      </w:r>
      <w:r w:rsidR="00CD4544">
        <w:t>communications</w:t>
      </w:r>
      <w:r>
        <w:t xml:space="preserve"> – Fundamentals and Applications, 2</w:t>
      </w:r>
      <w:r w:rsidRPr="009973EC">
        <w:rPr>
          <w:vertAlign w:val="superscript"/>
        </w:rPr>
        <w:t>nd</w:t>
      </w:r>
      <w:r>
        <w:t xml:space="preserve"> Edition , Pearson Education (IV and V)</w:t>
      </w:r>
      <w:r w:rsidR="00523579">
        <w:t>.</w:t>
      </w:r>
      <w:bookmarkStart w:id="0" w:name="_GoBack"/>
      <w:bookmarkEnd w:id="0"/>
    </w:p>
    <w:p w:rsidR="009665B0" w:rsidRDefault="009665B0" w:rsidP="009665B0">
      <w:pPr>
        <w:ind w:left="360"/>
      </w:pPr>
    </w:p>
    <w:p w:rsidR="00E75DEB" w:rsidRPr="005552DC" w:rsidRDefault="00E75DEB" w:rsidP="009665B0">
      <w:pPr>
        <w:rPr>
          <w:b/>
        </w:rPr>
      </w:pPr>
      <w:r w:rsidRPr="005552DC">
        <w:rPr>
          <w:b/>
        </w:rPr>
        <w:t>R</w:t>
      </w:r>
      <w:r w:rsidR="009665B0">
        <w:rPr>
          <w:b/>
        </w:rPr>
        <w:t>EFERENCE BOOKS:</w:t>
      </w:r>
    </w:p>
    <w:p w:rsidR="00E75DEB" w:rsidRDefault="00E75DEB" w:rsidP="00E75DEB">
      <w:pPr>
        <w:numPr>
          <w:ilvl w:val="0"/>
          <w:numId w:val="2"/>
        </w:numPr>
      </w:pPr>
      <w:r>
        <w:t>Stallings – Data and Computer Communication, 6</w:t>
      </w:r>
      <w:r w:rsidRPr="009973EC">
        <w:rPr>
          <w:vertAlign w:val="superscript"/>
        </w:rPr>
        <w:t>th</w:t>
      </w:r>
      <w:r>
        <w:t xml:space="preserve"> Edition, Pearson Education.</w:t>
      </w:r>
    </w:p>
    <w:p w:rsidR="00E75DEB" w:rsidRPr="003C1F05" w:rsidRDefault="00E75DEB" w:rsidP="00E75DEB">
      <w:pPr>
        <w:numPr>
          <w:ilvl w:val="0"/>
          <w:numId w:val="2"/>
        </w:numPr>
      </w:pPr>
      <w:r>
        <w:t xml:space="preserve">Taub &amp; </w:t>
      </w:r>
      <w:r w:rsidR="00CD4544">
        <w:t>Shelling</w:t>
      </w:r>
      <w:r>
        <w:t xml:space="preserve">, Principles of Communication system, </w:t>
      </w:r>
      <w:r w:rsidR="00CD4544">
        <w:t>McGraw</w:t>
      </w:r>
      <w:r>
        <w:t xml:space="preserve"> Hill.</w:t>
      </w:r>
    </w:p>
    <w:p w:rsidR="00E75DEB" w:rsidRDefault="00E75DEB" w:rsidP="00E75DEB"/>
    <w:p w:rsidR="00E75DEB" w:rsidRDefault="00E75DEB" w:rsidP="00E75DEB"/>
    <w:p w:rsidR="00E75DEB" w:rsidRDefault="00E75DEB"/>
    <w:sectPr w:rsidR="00E75DEB" w:rsidSect="00C1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5799"/>
    <w:multiLevelType w:val="hybridMultilevel"/>
    <w:tmpl w:val="D26E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33C40"/>
    <w:multiLevelType w:val="hybridMultilevel"/>
    <w:tmpl w:val="855ED586"/>
    <w:lvl w:ilvl="0" w:tplc="B3100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E75DEB"/>
    <w:rsid w:val="00523579"/>
    <w:rsid w:val="00801AE3"/>
    <w:rsid w:val="009665B0"/>
    <w:rsid w:val="00CD4544"/>
    <w:rsid w:val="00E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5</cp:revision>
  <dcterms:created xsi:type="dcterms:W3CDTF">2013-08-22T12:07:00Z</dcterms:created>
  <dcterms:modified xsi:type="dcterms:W3CDTF">2013-12-21T06:48:00Z</dcterms:modified>
</cp:coreProperties>
</file>